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FCF" w:rsidRDefault="00650FCF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関係</w:t>
      </w:r>
      <w:r>
        <w:t>)</w:t>
      </w:r>
    </w:p>
    <w:p w:rsidR="00650FCF" w:rsidRDefault="00650FCF">
      <w:pPr>
        <w:wordWrap w:val="0"/>
        <w:overflowPunct w:val="0"/>
        <w:autoSpaceDE w:val="0"/>
        <w:autoSpaceDN w:val="0"/>
      </w:pPr>
    </w:p>
    <w:p w:rsidR="00650FCF" w:rsidRDefault="00650FC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合併処理浄化槽設置整備事業費補助金交付申請書チェックリスト</w:t>
      </w:r>
    </w:p>
    <w:p w:rsidR="00650FCF" w:rsidRDefault="00650FCF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789"/>
        <w:gridCol w:w="861"/>
        <w:gridCol w:w="861"/>
      </w:tblGrid>
      <w:tr w:rsidR="00650FCF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861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はい</w:t>
            </w:r>
          </w:p>
        </w:tc>
        <w:tc>
          <w:tcPr>
            <w:tcW w:w="861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いいえ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　川根本町内に合併処理浄化槽を設置する。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 xml:space="preserve">　川根本町内に住所を有している。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 xml:space="preserve">　住宅の所有者と申請者が同じである。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4</w:t>
            </w:r>
            <w:r>
              <w:rPr>
                <w:rFonts w:hint="eastAsia"/>
              </w:rPr>
              <w:t xml:space="preserve">　単独処理浄化槽から合併処理浄化槽に設置替えする。</w:t>
            </w:r>
          </w:p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建物の新築又は改築に係るものではなく、浄化槽のみの付け替え</w:t>
            </w:r>
            <w:r>
              <w:t>)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5</w:t>
            </w:r>
            <w:r>
              <w:rPr>
                <w:rFonts w:hint="eastAsia"/>
              </w:rPr>
              <w:t xml:space="preserve">　住宅を借りていて、賃貸人の承認が得られている。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6</w:t>
            </w:r>
            <w:r>
              <w:rPr>
                <w:rFonts w:hint="eastAsia"/>
              </w:rPr>
              <w:t xml:space="preserve">　合併処理浄化槽を設置するのは、専用住宅である。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7</w:t>
            </w:r>
            <w:r>
              <w:rPr>
                <w:rFonts w:hint="eastAsia"/>
              </w:rPr>
              <w:t xml:space="preserve">　合併処理浄化槽付住宅を建築し、販売を目的とする。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50FC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6789" w:type="dxa"/>
            <w:vAlign w:val="center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t>8</w:t>
            </w:r>
            <w:r>
              <w:rPr>
                <w:rFonts w:hint="eastAsia"/>
              </w:rPr>
              <w:t xml:space="preserve">　合併処理浄化槽付住宅を建築し、季節的に使用する。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1" w:type="dxa"/>
          </w:tcPr>
          <w:p w:rsidR="00650FCF" w:rsidRDefault="00650FC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50FCF" w:rsidRDefault="00650FCF">
      <w:pPr>
        <w:wordWrap w:val="0"/>
        <w:overflowPunct w:val="0"/>
        <w:autoSpaceDE w:val="0"/>
        <w:autoSpaceDN w:val="0"/>
      </w:pPr>
    </w:p>
    <w:sectPr w:rsidR="00650FCF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FCF" w:rsidRDefault="00650FCF">
      <w:r>
        <w:separator/>
      </w:r>
    </w:p>
  </w:endnote>
  <w:endnote w:type="continuationSeparator" w:id="0">
    <w:p w:rsidR="00650FCF" w:rsidRDefault="0065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FCF" w:rsidRDefault="00650FCF">
      <w:r>
        <w:separator/>
      </w:r>
    </w:p>
  </w:footnote>
  <w:footnote w:type="continuationSeparator" w:id="0">
    <w:p w:rsidR="00650FCF" w:rsidRDefault="0065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CF"/>
    <w:rsid w:val="00472E37"/>
    <w:rsid w:val="005D72C3"/>
    <w:rsid w:val="0065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E4474AB3-7A28-47B4-AE40-C926ACB4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様式第1号の2(第4関係)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様式第1号の2(第4関係)</dc:title>
  <dc:subject/>
  <dc:creator>(株)ぎょうせい</dc:creator>
  <cp:keywords/>
  <dc:description/>
  <cp:lastModifiedBy>Setup</cp:lastModifiedBy>
  <cp:revision>2</cp:revision>
  <cp:lastPrinted>2001-06-15T06:20:00Z</cp:lastPrinted>
  <dcterms:created xsi:type="dcterms:W3CDTF">2022-02-21T07:09:00Z</dcterms:created>
  <dcterms:modified xsi:type="dcterms:W3CDTF">2022-02-21T07:09:00Z</dcterms:modified>
</cp:coreProperties>
</file>